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B87" w:rsidRDefault="00CF3B87" w:rsidP="002B34A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Литература. 5 класс</w:t>
      </w:r>
    </w:p>
    <w:p w:rsidR="00CF3B87" w:rsidRPr="00CF3B87" w:rsidRDefault="00CF3B87" w:rsidP="002B34A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2B34AA" w:rsidRPr="002B34AA" w:rsidRDefault="002B34AA" w:rsidP="002B34AA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  <w:r w:rsidRPr="002B34AA">
        <w:rPr>
          <w:rFonts w:ascii="yandex-sans" w:hAnsi="yandex-sans"/>
          <w:b/>
          <w:color w:val="000000"/>
          <w:sz w:val="27"/>
          <w:szCs w:val="27"/>
        </w:rPr>
        <w:t>Пояснительная записка к рабочей программе</w:t>
      </w:r>
    </w:p>
    <w:p w:rsidR="002B34AA" w:rsidRDefault="002B34AA" w:rsidP="002B34AA">
      <w:pPr>
        <w:shd w:val="clear" w:color="auto" w:fill="FFFFFF"/>
        <w:jc w:val="center"/>
        <w:rPr>
          <w:rFonts w:ascii="yandex-sans" w:hAnsi="yandex-sans"/>
          <w:color w:val="000000"/>
          <w:sz w:val="27"/>
          <w:szCs w:val="27"/>
        </w:rPr>
      </w:pPr>
    </w:p>
    <w:p w:rsidR="003F5763" w:rsidRDefault="003F5763" w:rsidP="003F5763">
      <w:pPr>
        <w:pStyle w:val="a3"/>
        <w:ind w:left="0"/>
        <w:jc w:val="center"/>
        <w:rPr>
          <w:b/>
        </w:rPr>
      </w:pPr>
      <w:r w:rsidRPr="00280060">
        <w:rPr>
          <w:b/>
        </w:rPr>
        <w:t>ПРЕДМЕТНЫЕ РЕЗУЛЬТАТЫ ОСВОЕНИЯ УЧЕБНОГО ПРЕДМЕТА</w:t>
      </w:r>
    </w:p>
    <w:p w:rsidR="003F5763" w:rsidRPr="00280060" w:rsidRDefault="003F5763" w:rsidP="003F5763">
      <w:pPr>
        <w:pStyle w:val="a3"/>
        <w:ind w:left="1429" w:hanging="720"/>
        <w:jc w:val="both"/>
      </w:pPr>
      <w:r w:rsidRPr="00280060">
        <w:rPr>
          <w:b/>
        </w:rPr>
        <w:t>Предметные результаты</w:t>
      </w:r>
      <w:r w:rsidRPr="00280060">
        <w:t xml:space="preserve"> освоения программы по литературе состоят в следующем:</w:t>
      </w:r>
    </w:p>
    <w:p w:rsidR="003F5763" w:rsidRPr="005B1491" w:rsidRDefault="003F5763" w:rsidP="003F5763">
      <w:pPr>
        <w:pStyle w:val="a3"/>
        <w:numPr>
          <w:ilvl w:val="0"/>
          <w:numId w:val="8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3F5763" w:rsidRPr="005B1491" w:rsidRDefault="003F5763" w:rsidP="003F5763">
      <w:pPr>
        <w:pStyle w:val="a3"/>
        <w:numPr>
          <w:ilvl w:val="0"/>
          <w:numId w:val="8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F5763" w:rsidRPr="005B1491" w:rsidRDefault="003F5763" w:rsidP="003F5763">
      <w:pPr>
        <w:pStyle w:val="a3"/>
        <w:numPr>
          <w:ilvl w:val="0"/>
          <w:numId w:val="8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3F5763" w:rsidRPr="005B1491" w:rsidRDefault="003F5763" w:rsidP="003F5763">
      <w:pPr>
        <w:pStyle w:val="a3"/>
        <w:numPr>
          <w:ilvl w:val="0"/>
          <w:numId w:val="8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формулирование собственного отношения к произведениям литературы, их оценка;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собственная интерпретация (в отдельных случаях) изученных литературных произведений;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авторской позиции и своё отношение к ней;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3F5763" w:rsidRPr="005B1491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образной природы литературы как явления словесного искусства; эстетическое восприятие   произведений литературы; формирование эстетического вкуса;</w:t>
      </w:r>
    </w:p>
    <w:p w:rsidR="003F5763" w:rsidRPr="00BB5F90" w:rsidRDefault="003F5763" w:rsidP="003F5763">
      <w:pPr>
        <w:pStyle w:val="a3"/>
        <w:numPr>
          <w:ilvl w:val="0"/>
          <w:numId w:val="7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3F5763" w:rsidRPr="001E1F2E" w:rsidRDefault="003F5763" w:rsidP="003F5763">
      <w:pPr>
        <w:pStyle w:val="a3"/>
        <w:ind w:left="0" w:firstLine="720"/>
        <w:jc w:val="center"/>
        <w:rPr>
          <w:b/>
        </w:rPr>
      </w:pPr>
      <w:r w:rsidRPr="00280060">
        <w:rPr>
          <w:b/>
        </w:rPr>
        <w:t>СОДЕРЖАНИ</w:t>
      </w:r>
      <w:r>
        <w:rPr>
          <w:b/>
        </w:rPr>
        <w:t>Е ТЕМ УЧЕБНОГО ПРЕДМЕТА</w:t>
      </w:r>
    </w:p>
    <w:p w:rsidR="003F5763" w:rsidRPr="00280060" w:rsidRDefault="003F5763" w:rsidP="003F5763">
      <w:pPr>
        <w:pStyle w:val="a3"/>
        <w:ind w:left="0" w:firstLine="720"/>
        <w:jc w:val="both"/>
      </w:pPr>
      <w:r w:rsidRPr="00280060">
        <w:lastRenderedPageBreak/>
        <w:t>Основу содержания литературы как учебного предмета составляют чтение и изучение художественных произведений,</w:t>
      </w:r>
      <w:r>
        <w:t xml:space="preserve"> </w:t>
      </w:r>
      <w:r w:rsidRPr="00280060">
        <w:t>представляющих золотой фонд русской классики. Их восприятие, анализ, интерпретация базируются на системе историко- и теоретико-литературных знаний, на определённых способах и видах учебной деятельности.</w:t>
      </w:r>
    </w:p>
    <w:p w:rsidR="003F5763" w:rsidRPr="00280060" w:rsidRDefault="003F5763" w:rsidP="003F5763">
      <w:pPr>
        <w:pStyle w:val="a3"/>
        <w:ind w:left="0" w:firstLine="720"/>
        <w:jc w:val="both"/>
      </w:pPr>
      <w:r w:rsidRPr="00280060">
        <w:t>Основными критериями отбора художественных произведений для изучения в  классе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</w:t>
      </w:r>
      <w:r>
        <w:t>а</w:t>
      </w:r>
      <w:r w:rsidRPr="00280060">
        <w:t>кже культурно-исторические традиции и богатый опыт отечественного образования.</w:t>
      </w:r>
    </w:p>
    <w:p w:rsidR="003F5763" w:rsidRPr="002C36AC" w:rsidRDefault="003F5763" w:rsidP="003F5763">
      <w:pPr>
        <w:pStyle w:val="a3"/>
        <w:ind w:left="0" w:firstLine="720"/>
        <w:jc w:val="both"/>
      </w:pPr>
      <w:r w:rsidRPr="00280060">
        <w:t>Предлагаемый материал разбит на разделы согласно этапам развития русской литературы.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Введение</w:t>
      </w:r>
    </w:p>
    <w:p w:rsidR="003F5763" w:rsidRPr="00280060" w:rsidRDefault="003F5763" w:rsidP="003F5763">
      <w:pPr>
        <w:ind w:firstLine="567"/>
        <w:jc w:val="both"/>
      </w:pPr>
      <w:r w:rsidRPr="00280060">
        <w:t>Писатели о роли книги в жизни человека и общества. Книга как духовное завещание одного поколения друго</w:t>
      </w:r>
      <w:r w:rsidRPr="00280060">
        <w:softHyphen/>
        <w:t>му. Структурные элементы книги (обложка, титул, фор</w:t>
      </w:r>
      <w:r w:rsidRPr="00280060">
        <w:softHyphen/>
        <w:t>зац, сноски, оглавление); создатели книги (автор, ху</w:t>
      </w:r>
      <w:r w:rsidRPr="00280060">
        <w:softHyphen/>
        <w:t>дожник, редактор, корректор, наборщик и др.). Учебник литературы и работа с ним.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Устное народное творчество</w:t>
      </w:r>
    </w:p>
    <w:p w:rsidR="003F5763" w:rsidRPr="00280060" w:rsidRDefault="003F5763" w:rsidP="003F5763">
      <w:pPr>
        <w:ind w:firstLine="567"/>
        <w:jc w:val="both"/>
      </w:pPr>
      <w:r w:rsidRPr="00280060">
        <w:t>Фольклор — коллективное устное народное творче</w:t>
      </w:r>
      <w:r w:rsidRPr="00280060">
        <w:softHyphen/>
        <w:t>ство.</w:t>
      </w:r>
    </w:p>
    <w:p w:rsidR="003F5763" w:rsidRPr="00280060" w:rsidRDefault="003F5763" w:rsidP="003F5763">
      <w:pPr>
        <w:ind w:firstLine="567"/>
        <w:jc w:val="both"/>
      </w:pPr>
      <w:r w:rsidRPr="00280060">
        <w:t>Преображение действительности в духе народных идеалов. Вариативная природа фольклора. Исполните</w:t>
      </w:r>
      <w:r w:rsidRPr="00280060">
        <w:softHyphen/>
        <w:t>ли фольклорных произведений. Коллективное и индиви</w:t>
      </w:r>
      <w:r w:rsidRPr="00280060">
        <w:softHyphen/>
        <w:t>дуальное в фольклоре.</w:t>
      </w:r>
    </w:p>
    <w:p w:rsidR="003F5763" w:rsidRPr="00280060" w:rsidRDefault="003F5763" w:rsidP="003F5763">
      <w:pPr>
        <w:ind w:firstLine="567"/>
        <w:jc w:val="both"/>
      </w:pPr>
      <w:r w:rsidRPr="00280060">
        <w:t>Малые жанры фольклора. Детский фольклор (колы</w:t>
      </w:r>
      <w:r w:rsidRPr="00280060">
        <w:softHyphen/>
        <w:t>бельные песни, потешки, приговорки, скороговорки, загадки — повторение).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Фольклор. Устное народ</w:t>
      </w:r>
      <w:r w:rsidRPr="00280060">
        <w:softHyphen/>
        <w:t>ное творчество (развитие представлений).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Русские народные сказки</w:t>
      </w:r>
    </w:p>
    <w:p w:rsidR="003F5763" w:rsidRPr="00280060" w:rsidRDefault="003F5763" w:rsidP="003F5763">
      <w:pPr>
        <w:ind w:firstLine="567"/>
        <w:jc w:val="both"/>
      </w:pPr>
      <w:r w:rsidRPr="00280060">
        <w:t>Сказки как вид народной прозы. Сказки о животных, волшебные, бытовые (анекдотические, новеллистиче</w:t>
      </w:r>
      <w:r w:rsidRPr="00280060">
        <w:softHyphen/>
        <w:t>ские). Нравоучительный и философский характер ска</w:t>
      </w:r>
      <w:r w:rsidRPr="00280060">
        <w:softHyphen/>
        <w:t>зок. Сказители. Собиратели сказок. (Обзор.)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«Царевна-лягушка». </w:t>
      </w:r>
      <w:r w:rsidRPr="00280060">
        <w:t>Народная мораль в характере и поступках героев. Образ невесты-волшебницы. «Вели</w:t>
      </w:r>
      <w:r w:rsidRPr="00280060">
        <w:softHyphen/>
        <w:t>чественная простота, презрение к позе, мягкая гордость собою, недюжинный ум и глубокое, полное неисся</w:t>
      </w:r>
      <w:r w:rsidRPr="00280060">
        <w:softHyphen/>
        <w:t>каемой любви сердце, спокойная готовность жертво</w:t>
      </w:r>
      <w:r w:rsidRPr="00280060">
        <w:softHyphen/>
        <w:t>вать собою ради торжества своей мечты — вот духов</w:t>
      </w:r>
      <w:r w:rsidRPr="00280060">
        <w:softHyphen/>
        <w:t>ные данные Василисы Премудрой...» (М. Горький). Иван Царевич — победитель житейских невзгод. Животные-помощники. Особая роль чудесных противников — Ба</w:t>
      </w:r>
      <w:r w:rsidRPr="00280060">
        <w:softHyphen/>
        <w:t>бы-яги, Кощея Бессмертного. Народная мораль в сказ</w:t>
      </w:r>
      <w:r w:rsidRPr="00280060">
        <w:softHyphen/>
        <w:t>ке: добро торжествует, зло наказывается. Поэтика вол</w:t>
      </w:r>
      <w:r w:rsidRPr="00280060">
        <w:softHyphen/>
        <w:t>шебной сказки. Связь сказочных формул с древними мифами Изобразительный характер формул волшебной сказки. Фантастика в волшебной сказке.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«Иван </w:t>
      </w:r>
      <w:r w:rsidRPr="00280060">
        <w:rPr>
          <w:b/>
          <w:bCs/>
        </w:rPr>
        <w:t xml:space="preserve">— </w:t>
      </w:r>
      <w:r w:rsidRPr="00280060">
        <w:rPr>
          <w:b/>
          <w:bCs/>
          <w:i/>
          <w:iCs/>
        </w:rPr>
        <w:t xml:space="preserve">крестьянский сын и чудо-юдо». </w:t>
      </w:r>
      <w:r w:rsidRPr="00280060">
        <w:t>Волшеб</w:t>
      </w:r>
      <w:r w:rsidRPr="00280060">
        <w:softHyphen/>
        <w:t>ная богатырская сказка героического содержания. Тема мирного труда и защиты родной земли. Иван — кресть</w:t>
      </w:r>
      <w:r w:rsidRPr="00280060">
        <w:softHyphen/>
        <w:t>янский сын как выразитель основной мысли сказки. Нравственное превосходство главного героя. Герои сказ</w:t>
      </w:r>
      <w:r w:rsidRPr="00280060">
        <w:softHyphen/>
        <w:t>ки в оценке автора-народа. Особенности сюжета.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«Журавль и цапля», «Солдатская шинель» </w:t>
      </w:r>
      <w:r w:rsidRPr="00280060">
        <w:t>— на</w:t>
      </w:r>
      <w:r w:rsidRPr="00280060">
        <w:softHyphen/>
        <w:t>родные представления о справедливости, добре и зле в сказках о животных и бытовых сказках.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Сказка. Виды сказок (за</w:t>
      </w:r>
      <w:r w:rsidRPr="00280060">
        <w:softHyphen/>
        <w:t>крепление представлений). Постоянные эпитеты. Гипер</w:t>
      </w:r>
      <w:r w:rsidRPr="00280060">
        <w:softHyphen/>
        <w:t>бола (начальное представление). Сказочные формулы. Вариативность народных сказок (начальные представ</w:t>
      </w:r>
      <w:r w:rsidRPr="00280060">
        <w:softHyphen/>
        <w:t>ления). Сравнение.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Из древнерусской литературы</w:t>
      </w:r>
    </w:p>
    <w:p w:rsidR="003F5763" w:rsidRPr="00280060" w:rsidRDefault="003F5763" w:rsidP="003F5763">
      <w:pPr>
        <w:ind w:firstLine="567"/>
        <w:jc w:val="both"/>
      </w:pPr>
      <w:r w:rsidRPr="00280060">
        <w:lastRenderedPageBreak/>
        <w:t>Начало письменности у восточных славян и возник</w:t>
      </w:r>
      <w:r w:rsidRPr="00280060">
        <w:softHyphen/>
        <w:t>новение древнерусской литературы. Культурные и лите</w:t>
      </w:r>
      <w:r w:rsidRPr="00280060">
        <w:softHyphen/>
        <w:t>ратурные связи Руси с Византией. Древнехристианская книжность на Руси  (Обзор.)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«Повесть временных лет» </w:t>
      </w:r>
      <w:r w:rsidRPr="00280060">
        <w:t>как литературный памят</w:t>
      </w:r>
      <w:r w:rsidRPr="00280060">
        <w:softHyphen/>
        <w:t xml:space="preserve">ник. </w:t>
      </w:r>
      <w:r w:rsidRPr="00280060">
        <w:rPr>
          <w:b/>
          <w:bCs/>
          <w:i/>
          <w:iCs/>
        </w:rPr>
        <w:t xml:space="preserve">«Подвиг отрока-киевлянина и хитрость воеводы Претича». </w:t>
      </w:r>
      <w:r w:rsidRPr="00280060">
        <w:t>Отзвуки фольклора в летописи. Герои ста</w:t>
      </w:r>
      <w:r w:rsidRPr="00280060">
        <w:softHyphen/>
        <w:t>ринных «Повестей...» и их подвиги во имя мира на род</w:t>
      </w:r>
      <w:r w:rsidRPr="00280060">
        <w:softHyphen/>
        <w:t>ной земле.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Летопись (начальные пред</w:t>
      </w:r>
      <w:r w:rsidRPr="00280060">
        <w:softHyphen/>
        <w:t>ставления).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Из литературы </w:t>
      </w:r>
      <w:r w:rsidRPr="00280060">
        <w:rPr>
          <w:b/>
          <w:bCs/>
          <w:lang w:val="en-US"/>
        </w:rPr>
        <w:t>XVIII</w:t>
      </w:r>
      <w:r w:rsidRPr="00280060">
        <w:rPr>
          <w:b/>
          <w:bCs/>
        </w:rPr>
        <w:t xml:space="preserve"> века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Михаил Васильевич Ломоносов. </w:t>
      </w:r>
      <w:r w:rsidRPr="00280060">
        <w:t>Краткий рассказ о жизни писателя (детство и годы учения, начало лите</w:t>
      </w:r>
      <w:r w:rsidRPr="00280060">
        <w:softHyphen/>
        <w:t>ратурной деятельности). Ломоносов — ученый, поэт, ху</w:t>
      </w:r>
      <w:r w:rsidRPr="00280060">
        <w:softHyphen/>
        <w:t>дожник, гражданин.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«Случились вместе два астронома в пиру...» </w:t>
      </w:r>
      <w:r w:rsidRPr="00280060">
        <w:rPr>
          <w:b/>
          <w:bCs/>
        </w:rPr>
        <w:t xml:space="preserve">— </w:t>
      </w:r>
      <w:r w:rsidRPr="00280060">
        <w:t>научные истины в поэтической форме. Юмор стихотво</w:t>
      </w:r>
      <w:r w:rsidRPr="00280060">
        <w:softHyphen/>
        <w:t>рения.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Роды литературы: эпос, лирика, драма. Жанры литературы (начальные пред</w:t>
      </w:r>
      <w:r w:rsidRPr="00280060">
        <w:softHyphen/>
        <w:t>ставления).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Из литературы </w:t>
      </w:r>
      <w:r w:rsidRPr="00280060">
        <w:rPr>
          <w:b/>
          <w:bCs/>
          <w:lang w:val="en-US"/>
        </w:rPr>
        <w:t>XIX</w:t>
      </w:r>
      <w:r w:rsidRPr="00280060">
        <w:rPr>
          <w:b/>
          <w:bCs/>
        </w:rPr>
        <w:t xml:space="preserve"> века Русские басни</w:t>
      </w:r>
    </w:p>
    <w:p w:rsidR="003F5763" w:rsidRPr="00280060" w:rsidRDefault="003F5763" w:rsidP="003F5763">
      <w:pPr>
        <w:ind w:firstLine="567"/>
        <w:jc w:val="both"/>
      </w:pPr>
      <w:r w:rsidRPr="00280060">
        <w:t xml:space="preserve">Жанр басни. Истоки басенного жанра (Эзоп, Лафонтен, русские баснописцы </w:t>
      </w:r>
      <w:r w:rsidRPr="00280060">
        <w:rPr>
          <w:lang w:val="en-US"/>
        </w:rPr>
        <w:t>XVIII</w:t>
      </w:r>
      <w:r w:rsidRPr="00280060">
        <w:t xml:space="preserve"> века). (Обзор.)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Иван Андреевич Крылов. </w:t>
      </w:r>
      <w:r w:rsidRPr="00280060">
        <w:t>Краткий рассказ о басно</w:t>
      </w:r>
      <w:r w:rsidRPr="00280060">
        <w:softHyphen/>
        <w:t xml:space="preserve">писце (детство, начало литературной деятельности) </w:t>
      </w:r>
      <w:r w:rsidRPr="00280060">
        <w:rPr>
          <w:b/>
          <w:bCs/>
          <w:i/>
          <w:iCs/>
        </w:rPr>
        <w:t xml:space="preserve">«Ворона и Лисица», «Волк и Ягненок», «Свинья под Дубом» </w:t>
      </w:r>
      <w:r w:rsidRPr="00280060">
        <w:t xml:space="preserve">(на выбор). Осмеяние пороков — грубой силы, жадности, неблагодарности, хитрости и т. д. </w:t>
      </w:r>
      <w:r w:rsidRPr="00280060">
        <w:rPr>
          <w:b/>
          <w:bCs/>
          <w:i/>
          <w:iCs/>
        </w:rPr>
        <w:t xml:space="preserve">«Волк на псарне» </w:t>
      </w:r>
      <w:r w:rsidRPr="00280060">
        <w:t>— отражение исторических событий в басне; патриотическая позиция автора.</w:t>
      </w:r>
    </w:p>
    <w:p w:rsidR="003F5763" w:rsidRPr="00280060" w:rsidRDefault="003F5763" w:rsidP="003F5763">
      <w:pPr>
        <w:ind w:firstLine="567"/>
        <w:jc w:val="both"/>
      </w:pPr>
      <w:r w:rsidRPr="00280060">
        <w:t>Рассказ и мораль в басне. Аллегория. Выразитель</w:t>
      </w:r>
      <w:r w:rsidRPr="00280060">
        <w:softHyphen/>
        <w:t>ное чтение басен (индивидуальное, по ролям, инсцени</w:t>
      </w:r>
      <w:r w:rsidRPr="00280060">
        <w:softHyphen/>
        <w:t>рование).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Басня (развитие представ</w:t>
      </w:r>
      <w:r w:rsidRPr="00280060">
        <w:softHyphen/>
        <w:t>лений), аллегория (начальные представления). Понятие об эзоповом языке.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Василий Андреевич Жуковский. </w:t>
      </w:r>
      <w:r w:rsidRPr="00280060">
        <w:t>Краткий рассказ о поэте (детство и начало творчества, Жуковский-сказоч</w:t>
      </w:r>
      <w:r w:rsidRPr="00280060">
        <w:softHyphen/>
        <w:t>ник).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«Спящая царевна». </w:t>
      </w:r>
      <w:r w:rsidRPr="00280060">
        <w:t>Сходные и различные черты сказки Жуковского и народной сказки. Герои литератур</w:t>
      </w:r>
      <w:r w:rsidRPr="00280060">
        <w:softHyphen/>
        <w:t>ной сказки, особенности сюжета.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«Кубок». </w:t>
      </w:r>
      <w:r w:rsidRPr="00280060">
        <w:t>Благородство и жестокость. Герои баллады.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Баллада (начальные пред</w:t>
      </w:r>
      <w:r w:rsidRPr="00280060">
        <w:softHyphen/>
        <w:t>ставления).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Александр Сергеевич Пушкин. </w:t>
      </w:r>
      <w:r w:rsidRPr="00280060">
        <w:t>Краткий рассказ о жизни поэта (детство, годы учения).</w:t>
      </w:r>
    </w:p>
    <w:p w:rsidR="003F5763" w:rsidRPr="00280060" w:rsidRDefault="003F5763" w:rsidP="003F5763">
      <w:pPr>
        <w:ind w:firstLine="567"/>
        <w:jc w:val="both"/>
      </w:pPr>
      <w:r w:rsidRPr="00280060">
        <w:t xml:space="preserve">Стихотворение </w:t>
      </w:r>
      <w:r w:rsidRPr="00280060">
        <w:rPr>
          <w:b/>
          <w:bCs/>
          <w:i/>
          <w:iCs/>
        </w:rPr>
        <w:t xml:space="preserve">«Няне» </w:t>
      </w:r>
      <w:r w:rsidRPr="00280060">
        <w:t>— поэтизация образа няни; мотивы одиночества и грусти, скрашиваемые любовью няни, ее сказками и песнями.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«У лукоморья дуб зеленый...». </w:t>
      </w:r>
      <w:r w:rsidRPr="00280060">
        <w:t>Пролог к поэме «Руслан и Людмила» — собирательная картина сюже</w:t>
      </w:r>
      <w:r w:rsidRPr="00280060">
        <w:softHyphen/>
        <w:t>тов, образов и событий народных сказок, мотивы и сю</w:t>
      </w:r>
      <w:r w:rsidRPr="00280060">
        <w:softHyphen/>
        <w:t>жеты пушкинского произведения.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>«Сказка о мертвой царевне и о семи богаты</w:t>
      </w:r>
      <w:r w:rsidRPr="00280060">
        <w:rPr>
          <w:b/>
          <w:bCs/>
          <w:i/>
          <w:iCs/>
        </w:rPr>
        <w:softHyphen/>
        <w:t xml:space="preserve">рях» </w:t>
      </w:r>
      <w:r w:rsidRPr="00280060">
        <w:t>— ее истоки (сопоставление с русскими народными сказками, сказкой Жуковского «Спящая царевна», со сказками братьев Гримм; «бродячие сюжеты»). Противо</w:t>
      </w:r>
      <w:r w:rsidRPr="00280060">
        <w:softHyphen/>
        <w:t>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</w:t>
      </w:r>
      <w:r w:rsidRPr="00280060">
        <w:softHyphen/>
        <w:t>кинской сказки и сказки народной. Народная мораль, нравственность —</w:t>
      </w:r>
      <w:r>
        <w:t xml:space="preserve"> </w:t>
      </w:r>
      <w:r w:rsidRPr="00280060">
        <w:t>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Русская литературная сказка</w:t>
      </w:r>
    </w:p>
    <w:p w:rsidR="003F5763" w:rsidRDefault="003F5763" w:rsidP="003F5763">
      <w:pPr>
        <w:ind w:firstLine="567"/>
        <w:jc w:val="both"/>
      </w:pPr>
      <w:r w:rsidRPr="00280060">
        <w:rPr>
          <w:b/>
          <w:bCs/>
        </w:rPr>
        <w:t xml:space="preserve">Антоний Погорельский. </w:t>
      </w:r>
      <w:r w:rsidRPr="00280060">
        <w:rPr>
          <w:b/>
          <w:bCs/>
          <w:i/>
          <w:iCs/>
        </w:rPr>
        <w:t>«Черная курица, или Под</w:t>
      </w:r>
      <w:r w:rsidRPr="00280060">
        <w:rPr>
          <w:b/>
          <w:bCs/>
          <w:i/>
          <w:iCs/>
        </w:rPr>
        <w:softHyphen/>
        <w:t xml:space="preserve">земные жители». </w:t>
      </w:r>
      <w:r w:rsidRPr="00280060">
        <w:t>Сказочно-условное, фантастическое и достоверно-реальное в литературной сказке. Нравоучи</w:t>
      </w:r>
      <w:r w:rsidRPr="00280060">
        <w:softHyphen/>
        <w:t>тельное содержание и причудливый сюжет произведе</w:t>
      </w:r>
      <w:r w:rsidRPr="00280060">
        <w:softHyphen/>
        <w:t>ния.</w:t>
      </w:r>
    </w:p>
    <w:p w:rsidR="003F5763" w:rsidRPr="00280060" w:rsidRDefault="003F5763" w:rsidP="003F5763">
      <w:pPr>
        <w:ind w:firstLine="567"/>
        <w:jc w:val="both"/>
      </w:pPr>
      <w:r w:rsidRPr="00280060">
        <w:t xml:space="preserve"> </w:t>
      </w:r>
      <w:r w:rsidRPr="00280060">
        <w:rPr>
          <w:b/>
          <w:bCs/>
        </w:rPr>
        <w:t xml:space="preserve">Всеволод Михайлович Гаршин. </w:t>
      </w:r>
      <w:r w:rsidRPr="00280060">
        <w:rPr>
          <w:b/>
          <w:bCs/>
          <w:i/>
          <w:iCs/>
        </w:rPr>
        <w:t>«</w:t>
      </w:r>
      <w:r w:rsidRPr="00280060">
        <w:rPr>
          <w:b/>
          <w:bCs/>
          <w:i/>
          <w:iCs/>
          <w:lang w:val="en-US"/>
        </w:rPr>
        <w:t>Attalea</w:t>
      </w:r>
      <w:r w:rsidRPr="00280060">
        <w:rPr>
          <w:b/>
          <w:bCs/>
          <w:i/>
          <w:iCs/>
        </w:rPr>
        <w:t xml:space="preserve"> </w:t>
      </w:r>
      <w:r w:rsidRPr="00280060">
        <w:rPr>
          <w:b/>
          <w:bCs/>
          <w:i/>
          <w:iCs/>
          <w:lang w:val="en-US"/>
        </w:rPr>
        <w:t>Princeps</w:t>
      </w:r>
      <w:r w:rsidRPr="00280060">
        <w:rPr>
          <w:b/>
          <w:bCs/>
          <w:i/>
          <w:iCs/>
        </w:rPr>
        <w:t xml:space="preserve">». </w:t>
      </w:r>
      <w:r w:rsidRPr="00280060">
        <w:t>Героическое и обыденное в сказке. Трагический финал и жизнеутверждающий пафос произведения.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Литературная сказка (на</w:t>
      </w:r>
      <w:r w:rsidRPr="00280060">
        <w:softHyphen/>
        <w:t>чальные представления). Стихотворная и прозаическая речь. Ритм, рифма, способы рифмовки. «Бродячие сю</w:t>
      </w:r>
      <w:r w:rsidRPr="00280060">
        <w:softHyphen/>
        <w:t>жеты» сказок разных народов.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Михаил Юрьевич Лермонтов. </w:t>
      </w:r>
      <w:r w:rsidRPr="00280060">
        <w:t>Краткий рассказ о поэте (детство и начало литературной деятельности, ин</w:t>
      </w:r>
      <w:r w:rsidRPr="00280060">
        <w:softHyphen/>
        <w:t>терес к истории России).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«Бородино» </w:t>
      </w:r>
      <w:r w:rsidRPr="00280060">
        <w:t>— отклик на 25-летнюю годовщину Бо</w:t>
      </w:r>
      <w:r w:rsidRPr="00280060">
        <w:softHyphen/>
        <w:t>родинского сражения (1837). Историческая основа сти</w:t>
      </w:r>
      <w:r w:rsidRPr="00280060">
        <w:softHyphen/>
        <w:t>хотворения. Воспроизведение исторического события устами рядового участника сражения. Мастерство Лер</w:t>
      </w:r>
      <w:r w:rsidRPr="00280060">
        <w:softHyphen/>
        <w:t>монтова в создании батальных сцен. Сочетание разго</w:t>
      </w:r>
      <w:r w:rsidRPr="00280060">
        <w:softHyphen/>
        <w:t>ворных интонаций с патриотическим пафосом стихотво</w:t>
      </w:r>
      <w:r w:rsidRPr="00280060">
        <w:softHyphen/>
        <w:t>рения.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Сравнение, гипербола, эпи</w:t>
      </w:r>
      <w:r w:rsidRPr="00280060">
        <w:softHyphen/>
        <w:t>тет (развитие представлений), метафора, звукопись, ал</w:t>
      </w:r>
      <w:r w:rsidRPr="00280060">
        <w:softHyphen/>
        <w:t>литерация (начальные представления).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Николай Васильевич Гоголь. </w:t>
      </w:r>
      <w:r w:rsidRPr="00280060">
        <w:t>Краткий рассказ о пи</w:t>
      </w:r>
      <w:r w:rsidRPr="00280060">
        <w:softHyphen/>
        <w:t>сателе (детство, годы учения, начало литературной дея</w:t>
      </w:r>
      <w:r w:rsidRPr="00280060">
        <w:softHyphen/>
        <w:t>тельности).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«Заколдованное место» </w:t>
      </w:r>
      <w:r w:rsidRPr="00280060">
        <w:t>— повесть из книги «Вече</w:t>
      </w:r>
      <w:r w:rsidRPr="00280060">
        <w:softHyphen/>
        <w:t>ра на хуторе близ Диканьки». Поэтизация народной жиз</w:t>
      </w:r>
      <w:r w:rsidRPr="00280060">
        <w:softHyphen/>
        <w:t>ни, народных преданий, сочетание светлого и мрачного, комического и лирического, реального и фантастиче</w:t>
      </w:r>
      <w:r w:rsidRPr="00280060">
        <w:softHyphen/>
        <w:t>ского.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Фантастика (развитие пред</w:t>
      </w:r>
      <w:r w:rsidRPr="00280060">
        <w:softHyphen/>
        <w:t>ставлений). Юмор (развитие представлений)</w:t>
      </w:r>
      <w:r w:rsidRPr="00280060">
        <w:rPr>
          <w:b/>
          <w:bCs/>
        </w:rPr>
        <w:t xml:space="preserve"> Николай Алексеевич Некрасов. </w:t>
      </w:r>
      <w:r w:rsidRPr="00280060">
        <w:t>Краткий рассказ о поэте (детство и начало литературной деятельности).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«На Волге». </w:t>
      </w:r>
      <w:r w:rsidRPr="00280060">
        <w:t>Картины природы. Раздумья поэта о судьбе народа. Вера в потенциальные силы народа, луч</w:t>
      </w:r>
      <w:r w:rsidRPr="00280060">
        <w:softHyphen/>
        <w:t>шую его судьбу.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«Есть женщины в русских селеньях...» </w:t>
      </w:r>
      <w:r w:rsidRPr="00280060">
        <w:t xml:space="preserve">(отрывок из поэмы </w:t>
      </w:r>
      <w:r w:rsidRPr="00280060">
        <w:rPr>
          <w:b/>
          <w:bCs/>
          <w:i/>
          <w:iCs/>
        </w:rPr>
        <w:t xml:space="preserve">«Мороз, Красный нос»). </w:t>
      </w:r>
      <w:r w:rsidRPr="00280060">
        <w:t>Поэтический образ русской женщины.</w:t>
      </w:r>
    </w:p>
    <w:p w:rsidR="003F5763" w:rsidRPr="00280060" w:rsidRDefault="003F5763" w:rsidP="003F5763">
      <w:pPr>
        <w:ind w:firstLine="567"/>
        <w:jc w:val="both"/>
      </w:pPr>
      <w:r w:rsidRPr="00280060">
        <w:t xml:space="preserve">Стихотворение </w:t>
      </w:r>
      <w:r w:rsidRPr="00280060">
        <w:rPr>
          <w:b/>
          <w:bCs/>
          <w:i/>
          <w:iCs/>
        </w:rPr>
        <w:t xml:space="preserve">«Крестьянские дети». </w:t>
      </w:r>
      <w:r w:rsidRPr="00280060">
        <w:t>Картины воль</w:t>
      </w:r>
      <w:r w:rsidRPr="00280060">
        <w:softHyphen/>
        <w:t>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Эпитет (развитие пред</w:t>
      </w:r>
      <w:r w:rsidRPr="00280060">
        <w:softHyphen/>
        <w:t>ставлений).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Иван Сергеевич Тургенев. </w:t>
      </w:r>
      <w:r w:rsidRPr="00280060">
        <w:t>Краткий рассказ о писа</w:t>
      </w:r>
      <w:r w:rsidRPr="00280060">
        <w:softHyphen/>
        <w:t>теле (детство и начало литературной деятельности).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«Муму» </w:t>
      </w:r>
      <w:r w:rsidRPr="00280060">
        <w:t>— повествование о жизни в эпоху крепост</w:t>
      </w:r>
      <w:r w:rsidRPr="00280060">
        <w:softHyphen/>
        <w:t>ного права. Духовные и нравственные качества Гера</w:t>
      </w:r>
      <w:r w:rsidRPr="00280060">
        <w:softHyphen/>
        <w:t>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Портрет, пейзаж (началь</w:t>
      </w:r>
      <w:r w:rsidRPr="00280060">
        <w:softHyphen/>
        <w:t>ные представления). Литературный герой (начальные представления).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Афанасий Афанасьевич Фет. </w:t>
      </w:r>
      <w:r w:rsidRPr="00280060">
        <w:t>Краткий рассказ о поэте.</w:t>
      </w:r>
    </w:p>
    <w:p w:rsidR="003F5763" w:rsidRPr="00280060" w:rsidRDefault="003F5763" w:rsidP="003F5763">
      <w:pPr>
        <w:ind w:firstLine="567"/>
        <w:jc w:val="both"/>
      </w:pPr>
      <w:r w:rsidRPr="00280060">
        <w:t xml:space="preserve">Стихотворение </w:t>
      </w:r>
      <w:r w:rsidRPr="00280060">
        <w:rPr>
          <w:b/>
          <w:bCs/>
          <w:i/>
          <w:iCs/>
        </w:rPr>
        <w:t xml:space="preserve">«Весенний дождь» </w:t>
      </w:r>
      <w:r w:rsidRPr="00280060">
        <w:t>— радостная, яр</w:t>
      </w:r>
      <w:r w:rsidRPr="00280060">
        <w:softHyphen/>
        <w:t>кая, полная движения картина весенней природы. Крас</w:t>
      </w:r>
      <w:r w:rsidRPr="00280060">
        <w:softHyphen/>
        <w:t>ки, звуки, запахи как воплощение красоты жизни.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Лев Николаевич Толстой. </w:t>
      </w:r>
      <w:r w:rsidRPr="00280060">
        <w:t>Краткий рассказ о писа</w:t>
      </w:r>
      <w:r w:rsidRPr="00280060">
        <w:softHyphen/>
        <w:t>теле (детство, начало литературной деятельности).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«Кавказский пленник». </w:t>
      </w:r>
      <w:r w:rsidRPr="00280060">
        <w:t>Бессмысленность и жесто</w:t>
      </w:r>
      <w:r w:rsidRPr="00280060">
        <w:softHyphen/>
        <w:t>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Сравнение (развитие по</w:t>
      </w:r>
      <w:r w:rsidRPr="00280060">
        <w:softHyphen/>
        <w:t>нятия). Сюжет (начальное представление).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Антон Павлович Чехов. </w:t>
      </w:r>
      <w:r w:rsidRPr="00280060">
        <w:t>Краткий рассказ о писателе (детство и начало литературной де</w:t>
      </w:r>
      <w:r>
        <w:t xml:space="preserve">ятельности). 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В.</w:t>
      </w:r>
      <w:r w:rsidRPr="00280060">
        <w:rPr>
          <w:b/>
        </w:rPr>
        <w:t>П.Астафьев «Васюткино озеро</w:t>
      </w:r>
      <w:r w:rsidRPr="00280060">
        <w:t>». Поведение героя в лесу. Основные черты характера героя. «Открытие» Васюткой нового озера. Становление характера юного героя через испы</w:t>
      </w:r>
      <w:r w:rsidRPr="00280060">
        <w:softHyphen/>
        <w:t>тания, преодоление сложных жизненных ситуаций.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Автобиографичность лите</w:t>
      </w:r>
      <w:r w:rsidRPr="00280060">
        <w:softHyphen/>
        <w:t>ратурного произведения (начальные представления).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«Ради жизни на Земле»</w:t>
      </w:r>
      <w:r w:rsidRPr="00280060">
        <w:rPr>
          <w:b/>
          <w:bCs/>
        </w:rPr>
        <w:tab/>
      </w:r>
    </w:p>
    <w:p w:rsidR="003F5763" w:rsidRPr="00280060" w:rsidRDefault="003F5763" w:rsidP="003F5763">
      <w:pPr>
        <w:ind w:firstLine="567"/>
        <w:jc w:val="both"/>
      </w:pPr>
      <w:r w:rsidRPr="00280060">
        <w:t>Стихотворные произведения о войне. Патриотиче</w:t>
      </w:r>
      <w:r w:rsidRPr="00280060">
        <w:softHyphen/>
        <w:t>ские подвиги в годы Великой Отечественной войны.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К. М. Симонов. </w:t>
      </w:r>
      <w:r w:rsidRPr="00280060">
        <w:rPr>
          <w:b/>
          <w:bCs/>
          <w:i/>
          <w:iCs/>
        </w:rPr>
        <w:t>«Майор привез мальчишку на ла</w:t>
      </w:r>
      <w:r w:rsidRPr="00280060">
        <w:rPr>
          <w:b/>
          <w:bCs/>
          <w:i/>
          <w:iCs/>
        </w:rPr>
        <w:softHyphen/>
        <w:t xml:space="preserve">фете...»; </w:t>
      </w:r>
      <w:r w:rsidRPr="00280060">
        <w:rPr>
          <w:b/>
          <w:bCs/>
        </w:rPr>
        <w:t xml:space="preserve">А. Т. Твардовский. </w:t>
      </w:r>
      <w:r w:rsidRPr="00280060">
        <w:rPr>
          <w:b/>
          <w:bCs/>
          <w:i/>
          <w:iCs/>
        </w:rPr>
        <w:t>«Рассказ танкиста».</w:t>
      </w:r>
    </w:p>
    <w:p w:rsidR="003F5763" w:rsidRPr="00280060" w:rsidRDefault="003F5763" w:rsidP="003F5763">
      <w:pPr>
        <w:ind w:firstLine="567"/>
        <w:jc w:val="both"/>
      </w:pPr>
      <w:r w:rsidRPr="00280060">
        <w:t>Война и дети — обостренно трагическая и героиче</w:t>
      </w:r>
      <w:r w:rsidRPr="00280060">
        <w:softHyphen/>
        <w:t>ская тема произведений о Великой Отечественной войне.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Произведения о Родине и родной природе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И. Бунин. </w:t>
      </w:r>
      <w:r w:rsidRPr="00280060">
        <w:rPr>
          <w:i/>
          <w:iCs/>
        </w:rPr>
        <w:t xml:space="preserve">«Помню — долгий зимний вечер...»; </w:t>
      </w:r>
      <w:r w:rsidRPr="00280060">
        <w:rPr>
          <w:b/>
          <w:bCs/>
        </w:rPr>
        <w:t xml:space="preserve">А. Прокофьев. </w:t>
      </w:r>
      <w:r w:rsidRPr="00280060">
        <w:rPr>
          <w:i/>
          <w:iCs/>
        </w:rPr>
        <w:t xml:space="preserve">«Аленушка»; </w:t>
      </w:r>
      <w:r w:rsidRPr="00280060">
        <w:rPr>
          <w:b/>
          <w:bCs/>
        </w:rPr>
        <w:t xml:space="preserve">Д. Кедрин. </w:t>
      </w:r>
      <w:r w:rsidRPr="00280060">
        <w:rPr>
          <w:i/>
          <w:iCs/>
        </w:rPr>
        <w:t xml:space="preserve">«Аленушка»; </w:t>
      </w:r>
      <w:r w:rsidRPr="00280060">
        <w:rPr>
          <w:b/>
          <w:bCs/>
        </w:rPr>
        <w:t xml:space="preserve">Н. Рубцов. </w:t>
      </w:r>
      <w:r w:rsidRPr="00280060">
        <w:rPr>
          <w:i/>
          <w:iCs/>
        </w:rPr>
        <w:t xml:space="preserve">«Родная деревня», </w:t>
      </w:r>
      <w:r w:rsidRPr="00280060">
        <w:rPr>
          <w:b/>
          <w:bCs/>
        </w:rPr>
        <w:t xml:space="preserve">Дон-Аминадо. </w:t>
      </w:r>
      <w:r w:rsidRPr="00280060">
        <w:rPr>
          <w:i/>
          <w:iCs/>
        </w:rPr>
        <w:t>«Города и годы».</w:t>
      </w:r>
    </w:p>
    <w:p w:rsidR="003F5763" w:rsidRPr="00280060" w:rsidRDefault="003F5763" w:rsidP="003F5763">
      <w:pPr>
        <w:ind w:firstLine="567"/>
        <w:jc w:val="both"/>
      </w:pPr>
      <w:r w:rsidRPr="00280060">
        <w:t>Стихотворные лирические произведения о Родине, родной природе как выражение поэтического восприя</w:t>
      </w:r>
      <w:r w:rsidRPr="00280060">
        <w:softHyphen/>
        <w:t>тия окружающего мира и осмысление собственного ми</w:t>
      </w:r>
      <w:r w:rsidRPr="00280060">
        <w:softHyphen/>
        <w:t>роощущения, настроения. Конкретные пейзажные зари</w:t>
      </w:r>
      <w:r w:rsidRPr="00280060">
        <w:softHyphen/>
        <w:t>совки и обобщенный образ России. Сближение образов волшебных сказок и русской природы в лирических сти</w:t>
      </w:r>
      <w:r w:rsidRPr="00280060">
        <w:softHyphen/>
        <w:t>хотворениях.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Писатели улыбаются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Саша Черный. </w:t>
      </w:r>
      <w:r w:rsidRPr="00280060">
        <w:rPr>
          <w:i/>
          <w:iCs/>
        </w:rPr>
        <w:t>«Кавказский пленник», «Игорь-Ро</w:t>
      </w:r>
      <w:r w:rsidRPr="00280060">
        <w:rPr>
          <w:i/>
          <w:iCs/>
        </w:rPr>
        <w:softHyphen/>
        <w:t xml:space="preserve">бинзон». </w:t>
      </w:r>
      <w:r w:rsidRPr="00280060">
        <w:t>Образы и сюжеты литературной классики как темы произведений для детей.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Юмор (развитие понятия).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>Из зарубежной литературы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Роберт Льюис Стивенсон. </w:t>
      </w:r>
      <w:r w:rsidRPr="00280060">
        <w:t>Краткий рассказ о пи</w:t>
      </w:r>
      <w:r w:rsidRPr="00280060">
        <w:softHyphen/>
        <w:t>сателе.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«Вересковый мед». </w:t>
      </w:r>
      <w:r w:rsidRPr="00280060">
        <w:t>Подвиг героя во имя сохране</w:t>
      </w:r>
      <w:r w:rsidRPr="00280060">
        <w:softHyphen/>
        <w:t>ния традиций предков.</w:t>
      </w:r>
    </w:p>
    <w:p w:rsidR="003F5763" w:rsidRPr="00280060" w:rsidRDefault="003F5763" w:rsidP="003F5763">
      <w:pPr>
        <w:ind w:firstLine="567"/>
        <w:jc w:val="both"/>
      </w:pPr>
      <w:r w:rsidRPr="00280060">
        <w:t>Теория литературы. Баллада (развитие пред</w:t>
      </w:r>
      <w:r w:rsidRPr="00280060">
        <w:softHyphen/>
        <w:t>ставлений).</w:t>
      </w:r>
      <w:r w:rsidRPr="00280060">
        <w:rPr>
          <w:b/>
          <w:bCs/>
        </w:rPr>
        <w:t xml:space="preserve"> Даниель Дефо. </w:t>
      </w:r>
      <w:r w:rsidRPr="00280060">
        <w:t>Краткий рассказ о писателе.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  <w:i/>
          <w:iCs/>
        </w:rPr>
        <w:t xml:space="preserve">«Робинзон Крузо». </w:t>
      </w:r>
      <w:r w:rsidRPr="00280060">
        <w:t>Жизнь и необычайные приклю</w:t>
      </w:r>
      <w:r w:rsidRPr="00280060">
        <w:softHyphen/>
        <w:t>чения Робинзона Крузо, характер героя (смелость, муже</w:t>
      </w:r>
      <w:r w:rsidRPr="00280060">
        <w:softHyphen/>
        <w:t>ство, находчивость, несгибаемость перед жизненными обстоятельствами). Гимн неисчерпаемым возможностям человека.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Ханс Кристиан Андерсен. </w:t>
      </w:r>
      <w:r w:rsidRPr="00280060">
        <w:t>Краткий рассказ о писа</w:t>
      </w:r>
      <w:r w:rsidRPr="00280060">
        <w:softHyphen/>
        <w:t>теле.</w:t>
      </w:r>
    </w:p>
    <w:p w:rsidR="003F5763" w:rsidRPr="00280060" w:rsidRDefault="003F5763" w:rsidP="003F5763">
      <w:pPr>
        <w:ind w:firstLine="567"/>
        <w:jc w:val="both"/>
      </w:pPr>
      <w:r w:rsidRPr="00280060">
        <w:t xml:space="preserve">• </w:t>
      </w:r>
      <w:r w:rsidRPr="00280060">
        <w:rPr>
          <w:b/>
          <w:bCs/>
          <w:i/>
          <w:iCs/>
        </w:rPr>
        <w:t xml:space="preserve">«Снежная королева». </w:t>
      </w:r>
      <w:r w:rsidRPr="00280060">
        <w:t>Символический смысл фанта</w:t>
      </w:r>
      <w:r w:rsidRPr="00280060"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</w:t>
      </w:r>
      <w:r w:rsidRPr="00280060">
        <w:softHyphen/>
        <w:t>да — противопоставление красоты внутренней и внеш</w:t>
      </w:r>
      <w:r w:rsidRPr="00280060">
        <w:softHyphen/>
        <w:t>ней. Победа добра, любви и дружбы.</w:t>
      </w:r>
    </w:p>
    <w:p w:rsidR="003F5763" w:rsidRPr="00280060" w:rsidRDefault="003F5763" w:rsidP="003F5763">
      <w:pPr>
        <w:ind w:firstLine="567"/>
        <w:jc w:val="both"/>
      </w:pPr>
      <w:r w:rsidRPr="00280060">
        <w:rPr>
          <w:b/>
          <w:bCs/>
        </w:rPr>
        <w:t xml:space="preserve">Жорж Санд. </w:t>
      </w:r>
      <w:r w:rsidRPr="00280060">
        <w:rPr>
          <w:b/>
          <w:bCs/>
          <w:i/>
          <w:iCs/>
        </w:rPr>
        <w:t xml:space="preserve">«О чем говорят цветы». </w:t>
      </w:r>
      <w:r w:rsidRPr="00280060">
        <w:t>Спор героев о прекрасном. Речевая характеристика персонажей.</w:t>
      </w:r>
    </w:p>
    <w:p w:rsidR="003F5763" w:rsidRPr="00280060" w:rsidRDefault="003F5763" w:rsidP="003F5763">
      <w:pPr>
        <w:ind w:firstLine="709"/>
        <w:jc w:val="both"/>
      </w:pPr>
      <w:r w:rsidRPr="00280060">
        <w:rPr>
          <w:b/>
          <w:bCs/>
        </w:rPr>
        <w:t xml:space="preserve">Марк Твен. </w:t>
      </w:r>
      <w:r w:rsidRPr="00280060">
        <w:t>Краткий рассказ о писателе.</w:t>
      </w:r>
    </w:p>
    <w:p w:rsidR="003F5763" w:rsidRPr="00280060" w:rsidRDefault="003F5763" w:rsidP="003F5763">
      <w:pPr>
        <w:ind w:firstLine="709"/>
        <w:jc w:val="both"/>
      </w:pPr>
      <w:r w:rsidRPr="00280060">
        <w:rPr>
          <w:b/>
          <w:bCs/>
          <w:i/>
          <w:iCs/>
        </w:rPr>
        <w:t xml:space="preserve">«Приключения Тома Сойера». </w:t>
      </w:r>
      <w:r w:rsidRPr="00280060">
        <w:t>Том и Гек. Дружба мальчиков. Игры, забавы, находчивость, предприимчи</w:t>
      </w:r>
      <w:r w:rsidRPr="00280060">
        <w:softHyphen/>
        <w:t>вость. Черты характера Тома, раскрывшиеся в отноше</w:t>
      </w:r>
      <w:r w:rsidRPr="00280060">
        <w:softHyphen/>
        <w:t>ниях с друзьями. Том и Бекки, их дружба. Внутренний мир героев М. Твена. Причудливое сочетание реальных жизненных проблем и игровых приключенческих си</w:t>
      </w:r>
      <w:r w:rsidRPr="00280060">
        <w:softHyphen/>
        <w:t>туаций.</w:t>
      </w:r>
    </w:p>
    <w:p w:rsidR="003F5763" w:rsidRPr="00280060" w:rsidRDefault="003F5763" w:rsidP="003F5763">
      <w:pPr>
        <w:ind w:firstLine="709"/>
        <w:jc w:val="both"/>
      </w:pPr>
      <w:r w:rsidRPr="00280060">
        <w:t>Изобретательность в играх — умение сделать окру</w:t>
      </w:r>
      <w:r w:rsidRPr="00280060">
        <w:softHyphen/>
        <w:t>жающий мир интересным.</w:t>
      </w:r>
    </w:p>
    <w:p w:rsidR="003F5763" w:rsidRPr="00280060" w:rsidRDefault="003F5763" w:rsidP="003F5763">
      <w:pPr>
        <w:ind w:firstLine="709"/>
        <w:jc w:val="both"/>
      </w:pPr>
      <w:r w:rsidRPr="00280060">
        <w:rPr>
          <w:b/>
          <w:bCs/>
        </w:rPr>
        <w:t xml:space="preserve">Джек Лондон. </w:t>
      </w:r>
      <w:r w:rsidRPr="00280060">
        <w:t>Краткий рассказ о писателе.</w:t>
      </w:r>
    </w:p>
    <w:p w:rsidR="003F5763" w:rsidRPr="002C36AC" w:rsidRDefault="003F5763" w:rsidP="003F5763">
      <w:pPr>
        <w:ind w:firstLine="709"/>
        <w:jc w:val="both"/>
      </w:pPr>
      <w:r w:rsidRPr="00280060">
        <w:rPr>
          <w:b/>
          <w:bCs/>
          <w:i/>
          <w:iCs/>
        </w:rPr>
        <w:t xml:space="preserve">«Сказание о Кише» </w:t>
      </w:r>
      <w:r w:rsidRPr="00280060">
        <w:t>— сказание о взрослении под</w:t>
      </w:r>
      <w:r w:rsidRPr="00280060">
        <w:softHyphen/>
        <w:t>ростка, вынужденного добывать пищу, заботиться о стар</w:t>
      </w:r>
      <w:r w:rsidRPr="00280060">
        <w:softHyphen/>
        <w:t>ших. Уважение взрослых. Характер мальчика — смелость, мужество, изобретательность, смекалка, чувство собст</w:t>
      </w:r>
      <w:r w:rsidRPr="00280060">
        <w:softHyphen/>
        <w:t>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3F5763" w:rsidRPr="004F78FA" w:rsidRDefault="003F5763" w:rsidP="003F5763">
      <w:pPr>
        <w:ind w:firstLine="567"/>
        <w:jc w:val="center"/>
        <w:rPr>
          <w:b/>
        </w:rPr>
      </w:pPr>
      <w:r w:rsidRPr="004F78FA">
        <w:rPr>
          <w:b/>
        </w:rPr>
        <w:t>ФОРМЫ ОРГАНИЗАЦИИ ОБРАЗОВАТЕЛЬНОГО ПРОЦЕССА</w:t>
      </w:r>
    </w:p>
    <w:p w:rsidR="003F5763" w:rsidRDefault="003F5763" w:rsidP="003F5763">
      <w:pPr>
        <w:shd w:val="clear" w:color="auto" w:fill="FFFFFF"/>
        <w:ind w:firstLine="680"/>
        <w:jc w:val="both"/>
        <w:rPr>
          <w:i/>
        </w:rPr>
      </w:pPr>
      <w:r w:rsidRPr="00691D02">
        <w:rPr>
          <w:b/>
          <w:i/>
          <w:u w:val="single"/>
        </w:rPr>
        <w:t>Технологии</w:t>
      </w:r>
      <w:r>
        <w:rPr>
          <w:b/>
          <w:i/>
          <w:u w:val="single"/>
        </w:rPr>
        <w:t xml:space="preserve">, </w:t>
      </w:r>
      <w:r w:rsidRPr="00691D02">
        <w:rPr>
          <w:i/>
        </w:rPr>
        <w:t>используемые в учебном процессе</w:t>
      </w:r>
      <w:r>
        <w:rPr>
          <w:i/>
        </w:rPr>
        <w:t>: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691D02">
        <w:t>технологии традиционного обучения</w:t>
      </w:r>
      <w: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3F5763" w:rsidRPr="00691D02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реализации межпредметных связей в учебном процессе;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проектно – исследовательские технологии которые обеспечивают рост личности учащихся;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здоровьесберегающие;</w:t>
      </w:r>
    </w:p>
    <w:p w:rsidR="003F5763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информационно – коммуникационные;</w:t>
      </w:r>
    </w:p>
    <w:p w:rsidR="003F5763" w:rsidRPr="00FF6C9A" w:rsidRDefault="003F5763" w:rsidP="003F576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ТРКМ</w:t>
      </w:r>
    </w:p>
    <w:p w:rsidR="003F5763" w:rsidRPr="005B1491" w:rsidRDefault="003F5763" w:rsidP="003F5763">
      <w:pPr>
        <w:shd w:val="clear" w:color="auto" w:fill="FFFFFF"/>
        <w:ind w:firstLine="708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Формы обучения</w:t>
      </w:r>
      <w:r w:rsidRPr="005B1491">
        <w:rPr>
          <w:color w:val="000000"/>
        </w:rPr>
        <w:t>:</w:t>
      </w:r>
    </w:p>
    <w:p w:rsidR="003F5763" w:rsidRPr="005B1491" w:rsidRDefault="003F5763" w:rsidP="003F5763">
      <w:pPr>
        <w:numPr>
          <w:ilvl w:val="0"/>
          <w:numId w:val="1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фронтальная (общеклассная)</w:t>
      </w:r>
    </w:p>
    <w:p w:rsidR="003F5763" w:rsidRPr="005B1491" w:rsidRDefault="003F5763" w:rsidP="003F5763">
      <w:pPr>
        <w:numPr>
          <w:ilvl w:val="0"/>
          <w:numId w:val="1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групповая (в том числе и работа в парах)</w:t>
      </w:r>
    </w:p>
    <w:p w:rsidR="003F5763" w:rsidRPr="005B1491" w:rsidRDefault="003F5763" w:rsidP="003F5763">
      <w:pPr>
        <w:numPr>
          <w:ilvl w:val="0"/>
          <w:numId w:val="1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индивидуальная</w:t>
      </w:r>
    </w:p>
    <w:p w:rsidR="003F5763" w:rsidRPr="005B1491" w:rsidRDefault="003F5763" w:rsidP="003F5763">
      <w:pPr>
        <w:shd w:val="clear" w:color="auto" w:fill="FFFFFF"/>
        <w:ind w:firstLine="709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Традиционные методы обучения</w:t>
      </w:r>
      <w:r w:rsidRPr="005B1491">
        <w:rPr>
          <w:color w:val="000000"/>
        </w:rPr>
        <w:t>:</w:t>
      </w:r>
    </w:p>
    <w:p w:rsidR="003F5763" w:rsidRPr="005B1491" w:rsidRDefault="003F5763" w:rsidP="003F5763">
      <w:pPr>
        <w:pStyle w:val="a3"/>
        <w:numPr>
          <w:ilvl w:val="0"/>
          <w:numId w:val="2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>с</w:t>
      </w:r>
      <w:r w:rsidRPr="005B1491">
        <w:rPr>
          <w:color w:val="000000"/>
        </w:rPr>
        <w:t>ловесные методы: рассказ, объяснение, беседа, работа с учебником, со справочной литературой.</w:t>
      </w:r>
    </w:p>
    <w:p w:rsidR="003F5763" w:rsidRPr="005B1491" w:rsidRDefault="003F5763" w:rsidP="003F5763">
      <w:pPr>
        <w:pStyle w:val="a3"/>
        <w:numPr>
          <w:ilvl w:val="0"/>
          <w:numId w:val="2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н</w:t>
      </w:r>
      <w:r w:rsidRPr="005B1491">
        <w:rPr>
          <w:color w:val="000000"/>
        </w:rPr>
        <w:t>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3F5763" w:rsidRPr="005B1491" w:rsidRDefault="003F5763" w:rsidP="003F5763">
      <w:pPr>
        <w:pStyle w:val="a3"/>
        <w:numPr>
          <w:ilvl w:val="0"/>
          <w:numId w:val="2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п</w:t>
      </w:r>
      <w:r w:rsidRPr="005B1491">
        <w:rPr>
          <w:color w:val="000000"/>
        </w:rPr>
        <w:t>рактические методы: устные и письменные упражнения, графические работы, таблицы.</w:t>
      </w:r>
    </w:p>
    <w:p w:rsidR="003F5763" w:rsidRPr="00DD4AAD" w:rsidRDefault="003F5763" w:rsidP="003F5763">
      <w:pPr>
        <w:shd w:val="clear" w:color="auto" w:fill="FFFFFF"/>
        <w:ind w:left="360" w:firstLine="348"/>
        <w:rPr>
          <w:b/>
          <w:color w:val="000000"/>
        </w:rPr>
      </w:pPr>
      <w:r w:rsidRPr="00DD4AAD">
        <w:rPr>
          <w:b/>
          <w:color w:val="000000"/>
        </w:rPr>
        <w:t>Формы контроля: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пересказ (сжатый, подробный, выборочный)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выразительное чтение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заучивание наизусть стихотворных текстов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развернутый ответ на вопрос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анализ эпизода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комментирование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характеристика литературного героя</w:t>
      </w:r>
    </w:p>
    <w:p w:rsidR="003F5763" w:rsidRPr="00DD4AAD" w:rsidRDefault="003F5763" w:rsidP="003F5763">
      <w:pPr>
        <w:pStyle w:val="a3"/>
        <w:numPr>
          <w:ilvl w:val="0"/>
          <w:numId w:val="4"/>
        </w:numPr>
        <w:shd w:val="clear" w:color="auto" w:fill="FFFFFF"/>
        <w:ind w:left="1440"/>
        <w:rPr>
          <w:color w:val="000000"/>
        </w:rPr>
      </w:pPr>
      <w:r>
        <w:rPr>
          <w:color w:val="000000"/>
        </w:rPr>
        <w:t xml:space="preserve">подготовка </w:t>
      </w:r>
      <w:r w:rsidRPr="00DD4AAD">
        <w:rPr>
          <w:color w:val="000000"/>
        </w:rPr>
        <w:t xml:space="preserve"> докладов, творческих работ.</w:t>
      </w:r>
    </w:p>
    <w:p w:rsidR="003F5763" w:rsidRPr="00B91125" w:rsidRDefault="003F5763" w:rsidP="003F5763">
      <w:pPr>
        <w:shd w:val="clear" w:color="auto" w:fill="FFFFFF"/>
        <w:ind w:left="360" w:firstLine="348"/>
        <w:rPr>
          <w:rFonts w:ascii="Arial" w:hAnsi="Arial" w:cs="Arial"/>
          <w:color w:val="000000"/>
        </w:rPr>
      </w:pPr>
      <w:r w:rsidRPr="00DD4AAD">
        <w:rPr>
          <w:b/>
          <w:color w:val="000000"/>
        </w:rPr>
        <w:t>Типы уроков</w:t>
      </w:r>
      <w:r>
        <w:rPr>
          <w:rFonts w:ascii="Arial" w:hAnsi="Arial" w:cs="Arial"/>
          <w:color w:val="000000"/>
        </w:rPr>
        <w:t>: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урок-практическая работа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уроки-соревнования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компьютерные уроки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 с групповыми формами работы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</w:pPr>
      <w:r w:rsidRPr="0019573F">
        <w:t xml:space="preserve">уроки взаимообучения учащихся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 творчества </w:t>
      </w:r>
    </w:p>
    <w:p w:rsidR="003F5763" w:rsidRPr="00B91125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уроки-конкурсы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</w:pPr>
      <w:r w:rsidRPr="0019573F">
        <w:t xml:space="preserve">уроки-общения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уроки-игры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уроки-диалоги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уроки-конференции </w:t>
      </w:r>
    </w:p>
    <w:p w:rsidR="003F5763" w:rsidRPr="0019573F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уроки-семинары </w:t>
      </w:r>
    </w:p>
    <w:p w:rsidR="003F5763" w:rsidRPr="00FF6C9A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19573F">
        <w:t xml:space="preserve">межпредметные уроки </w:t>
      </w:r>
    </w:p>
    <w:p w:rsidR="003F5763" w:rsidRPr="00B91125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 w:rsidRPr="00FF6C9A">
        <w:t>уроки-экскурсии</w:t>
      </w:r>
    </w:p>
    <w:p w:rsidR="003F5763" w:rsidRPr="00FF6C9A" w:rsidRDefault="003F5763" w:rsidP="003F5763">
      <w:pPr>
        <w:pStyle w:val="a3"/>
        <w:numPr>
          <w:ilvl w:val="0"/>
          <w:numId w:val="5"/>
        </w:numPr>
        <w:ind w:left="1440"/>
        <w:jc w:val="both"/>
        <w:rPr>
          <w:b/>
        </w:rPr>
      </w:pPr>
      <w:r>
        <w:t>уроки-концерты</w:t>
      </w:r>
    </w:p>
    <w:p w:rsidR="003F5763" w:rsidRPr="008D1F7A" w:rsidRDefault="003F5763" w:rsidP="003F5763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3F5763" w:rsidRPr="005B1491" w:rsidRDefault="003F5763" w:rsidP="003F5763">
      <w:pPr>
        <w:autoSpaceDE w:val="0"/>
        <w:autoSpaceDN w:val="0"/>
        <w:adjustRightInd w:val="0"/>
        <w:ind w:left="708" w:firstLine="141"/>
        <w:jc w:val="both"/>
        <w:rPr>
          <w:rFonts w:eastAsia="TimesNewRomanPSMT"/>
        </w:rPr>
      </w:pPr>
      <w:r w:rsidRPr="005B1491">
        <w:rPr>
          <w:rFonts w:eastAsia="TimesNewRomanPSMT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осознанное, творческое чтение художественных произведений разных жанров;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выразительное чтение художественного текста;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ответы на вопросы, раскрывающие знание и понимание текста произведения;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заучивание наизусть стихотворных и прозаических текстов;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анализ и интерпретация произведения;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TimesNewRomanPSMT"/>
        </w:rPr>
        <w:t>составление планов и написание отзывов о произведениях;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написание сочинений по литературным произведениям и на основе жизненных впечатлений;</w:t>
      </w:r>
    </w:p>
    <w:p w:rsidR="003F5763" w:rsidRPr="00BA670F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 w:rsidRPr="005B1491"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 w:rsidRPr="005B1491">
        <w:rPr>
          <w:rFonts w:ascii="TimesNewRomanPSMT" w:eastAsia="TimesNewRomanPSMT" w:cs="TimesNewRomanPSMT"/>
        </w:rPr>
        <w:t xml:space="preserve"> </w:t>
      </w:r>
      <w:r w:rsidRPr="005B1491">
        <w:rPr>
          <w:rFonts w:eastAsia="TimesNewRomanPSMT"/>
        </w:rPr>
        <w:t>ними</w:t>
      </w:r>
      <w:r>
        <w:rPr>
          <w:rFonts w:eastAsia="TimesNewRomanPSMT"/>
        </w:rPr>
        <w:t>;</w:t>
      </w:r>
    </w:p>
    <w:p w:rsidR="003F5763" w:rsidRPr="005B1491" w:rsidRDefault="003F5763" w:rsidP="003F5763">
      <w:pPr>
        <w:pStyle w:val="a3"/>
        <w:numPr>
          <w:ilvl w:val="0"/>
          <w:numId w:val="6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мини-проект</w:t>
      </w:r>
    </w:p>
    <w:p w:rsidR="003F5763" w:rsidRPr="005B1491" w:rsidRDefault="003F5763" w:rsidP="003F5763">
      <w:pPr>
        <w:ind w:firstLine="851"/>
        <w:jc w:val="both"/>
        <w:rPr>
          <w:color w:val="000000"/>
          <w:shd w:val="clear" w:color="auto" w:fill="FFFFFF"/>
        </w:rPr>
      </w:pPr>
      <w:r w:rsidRPr="0014329F">
        <w:rPr>
          <w:color w:val="000000"/>
          <w:shd w:val="clear" w:color="auto" w:fill="FFFFFF"/>
        </w:rPr>
        <w:t xml:space="preserve">На уроках литературы важно ответственно подойти к выбору той или иной формы работы школьников, которая будет зависеть от конкретного произведения и уровня подготовленности класса. </w:t>
      </w:r>
    </w:p>
    <w:p w:rsidR="003F5763" w:rsidRPr="005B1491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5B1491">
        <w:rPr>
          <w:rStyle w:val="c3"/>
          <w:b/>
          <w:i/>
          <w:color w:val="000000"/>
        </w:rPr>
        <w:t>а) чтение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литературных произведений, включенных в программу.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Выразительное чтение (в том числе наизусть) лирических стихотворений, отрывков из художественной прозы.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по ролям фрагментов произведений.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Внеклассное чтение произведений одного жанра.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литературно-критических статей и справочной литературы.</w:t>
      </w:r>
    </w:p>
    <w:p w:rsidR="003F5763" w:rsidRPr="005B1491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б) анализ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Общая характеристика художественного мира литературного произведения.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признаков эпического, лирического и драматического родов в литературном произведении.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жанрового своеобразия литературного произведения.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особенностей композиции литературного произведения.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Целостный анализ лирического произведения.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>
        <w:rPr>
          <w:rStyle w:val="c3"/>
          <w:color w:val="000000"/>
        </w:rPr>
        <w:t> • Характеристика тематики и проблематики произведения в соотнесении с его жанром, композицией.</w:t>
      </w:r>
    </w:p>
    <w:p w:rsidR="003F5763" w:rsidRPr="005B1491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в) развитие устной и письменной речи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Составление плана и подбор цитат к устной характеристике предметного мира произведения.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ответ на вопрос.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 жанровом своеобразии литературного произведения.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об особенностях композиции литературного произведения в связи с его идейным содержанием.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Сообщение об особенностях художественного мира писателя с использованием справочной литературы и ресурсов Интернета.</w:t>
      </w:r>
    </w:p>
    <w:p w:rsidR="003F5763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Сочинение-эссе по нравственным проблемам, поднятым в произведении.</w:t>
      </w:r>
    </w:p>
    <w:p w:rsidR="003F5763" w:rsidRPr="008D1F7A" w:rsidRDefault="003F5763" w:rsidP="003F5763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3"/>
          <w:color w:val="000000"/>
        </w:rPr>
        <w:t>       • Письменный анализ лирического произведения</w:t>
      </w:r>
    </w:p>
    <w:p w:rsidR="00BC6974" w:rsidRDefault="00BC6974" w:rsidP="003F5763">
      <w:pPr>
        <w:ind w:right="-141"/>
        <w:jc w:val="center"/>
        <w:rPr>
          <w:b/>
        </w:rPr>
      </w:pPr>
    </w:p>
    <w:sectPr w:rsidR="00BC6974" w:rsidSect="00FF20A5">
      <w:footerReference w:type="default" r:id="rId7"/>
      <w:pgSz w:w="16838" w:h="11906" w:orient="landscape"/>
      <w:pgMar w:top="993" w:right="1134" w:bottom="993" w:left="1134" w:header="708" w:footer="29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F01" w:rsidRDefault="00723F01" w:rsidP="00256331">
      <w:r>
        <w:separator/>
      </w:r>
    </w:p>
  </w:endnote>
  <w:endnote w:type="continuationSeparator" w:id="0">
    <w:p w:rsidR="00723F01" w:rsidRDefault="00723F01" w:rsidP="0025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099813"/>
      <w:docPartObj>
        <w:docPartGallery w:val="Page Numbers (Bottom of Page)"/>
        <w:docPartUnique/>
      </w:docPartObj>
    </w:sdtPr>
    <w:sdtEndPr/>
    <w:sdtContent>
      <w:p w:rsidR="0085518D" w:rsidRDefault="00CF3B87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518D" w:rsidRDefault="0085518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F01" w:rsidRDefault="00723F01" w:rsidP="00256331">
      <w:r>
        <w:separator/>
      </w:r>
    </w:p>
  </w:footnote>
  <w:footnote w:type="continuationSeparator" w:id="0">
    <w:p w:rsidR="00723F01" w:rsidRDefault="00723F01" w:rsidP="00256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E28BC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5F27"/>
    <w:multiLevelType w:val="hybridMultilevel"/>
    <w:tmpl w:val="31945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2D35DB"/>
    <w:multiLevelType w:val="hybridMultilevel"/>
    <w:tmpl w:val="A0740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36C53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16C83142"/>
    <w:multiLevelType w:val="hybridMultilevel"/>
    <w:tmpl w:val="D7406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F5E70"/>
    <w:multiLevelType w:val="hybridMultilevel"/>
    <w:tmpl w:val="4F1684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7F30BF6"/>
    <w:multiLevelType w:val="singleLevel"/>
    <w:tmpl w:val="02E8D3BE"/>
    <w:lvl w:ilvl="0">
      <w:start w:val="1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10" w15:restartNumberingAfterBreak="0">
    <w:nsid w:val="1F665444"/>
    <w:multiLevelType w:val="hybridMultilevel"/>
    <w:tmpl w:val="0BC009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12709A9"/>
    <w:multiLevelType w:val="hybridMultilevel"/>
    <w:tmpl w:val="781EBB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2914F76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C62874"/>
    <w:multiLevelType w:val="hybridMultilevel"/>
    <w:tmpl w:val="587AD594"/>
    <w:lvl w:ilvl="0" w:tplc="4B58DBE6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B8019B1"/>
    <w:multiLevelType w:val="hybridMultilevel"/>
    <w:tmpl w:val="A2BCB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26B23"/>
    <w:multiLevelType w:val="hybridMultilevel"/>
    <w:tmpl w:val="CE28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462DA"/>
    <w:multiLevelType w:val="hybridMultilevel"/>
    <w:tmpl w:val="485C3D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B77550"/>
    <w:multiLevelType w:val="hybridMultilevel"/>
    <w:tmpl w:val="8ED8757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35F8169C"/>
    <w:multiLevelType w:val="hybridMultilevel"/>
    <w:tmpl w:val="44167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6121846"/>
    <w:multiLevelType w:val="hybridMultilevel"/>
    <w:tmpl w:val="BEB01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3280C"/>
    <w:multiLevelType w:val="hybridMultilevel"/>
    <w:tmpl w:val="FDE2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42514"/>
    <w:multiLevelType w:val="hybridMultilevel"/>
    <w:tmpl w:val="66AC4F5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3743E6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7" w15:restartNumberingAfterBreak="0">
    <w:nsid w:val="58D95526"/>
    <w:multiLevelType w:val="hybridMultilevel"/>
    <w:tmpl w:val="A498E4C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 w15:restartNumberingAfterBreak="0">
    <w:nsid w:val="63613941"/>
    <w:multiLevelType w:val="hybridMultilevel"/>
    <w:tmpl w:val="FE58011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 w15:restartNumberingAfterBreak="0">
    <w:nsid w:val="65036B27"/>
    <w:multiLevelType w:val="hybridMultilevel"/>
    <w:tmpl w:val="1C5E9512"/>
    <w:lvl w:ilvl="0" w:tplc="FFFFFFF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1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8B4FF4"/>
    <w:multiLevelType w:val="hybridMultilevel"/>
    <w:tmpl w:val="1EE805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D5642EE"/>
    <w:multiLevelType w:val="hybridMultilevel"/>
    <w:tmpl w:val="C0A4C68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7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934" w:hanging="945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8" w15:restartNumberingAfterBreak="0">
    <w:nsid w:val="757E2E1A"/>
    <w:multiLevelType w:val="hybridMultilevel"/>
    <w:tmpl w:val="9DBCD9E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9" w15:restartNumberingAfterBreak="0">
    <w:nsid w:val="77F2552F"/>
    <w:multiLevelType w:val="hybridMultilevel"/>
    <w:tmpl w:val="69E03F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29"/>
  </w:num>
  <w:num w:numId="4">
    <w:abstractNumId w:val="40"/>
  </w:num>
  <w:num w:numId="5">
    <w:abstractNumId w:val="4"/>
  </w:num>
  <w:num w:numId="6">
    <w:abstractNumId w:val="37"/>
  </w:num>
  <w:num w:numId="7">
    <w:abstractNumId w:val="13"/>
  </w:num>
  <w:num w:numId="8">
    <w:abstractNumId w:val="2"/>
  </w:num>
  <w:num w:numId="9">
    <w:abstractNumId w:val="20"/>
  </w:num>
  <w:num w:numId="10">
    <w:abstractNumId w:val="30"/>
  </w:num>
  <w:num w:numId="11">
    <w:abstractNumId w:val="5"/>
  </w:num>
  <w:num w:numId="12">
    <w:abstractNumId w:val="16"/>
  </w:num>
  <w:num w:numId="13">
    <w:abstractNumId w:val="14"/>
  </w:num>
  <w:num w:numId="14">
    <w:abstractNumId w:val="10"/>
  </w:num>
  <w:num w:numId="15">
    <w:abstractNumId w:val="32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18">
    <w:abstractNumId w:val="9"/>
  </w:num>
  <w:num w:numId="19">
    <w:abstractNumId w:val="1"/>
  </w:num>
  <w:num w:numId="20">
    <w:abstractNumId w:val="33"/>
  </w:num>
  <w:num w:numId="21">
    <w:abstractNumId w:val="38"/>
  </w:num>
  <w:num w:numId="22">
    <w:abstractNumId w:val="24"/>
  </w:num>
  <w:num w:numId="23">
    <w:abstractNumId w:val="39"/>
  </w:num>
  <w:num w:numId="24">
    <w:abstractNumId w:val="12"/>
  </w:num>
  <w:num w:numId="25">
    <w:abstractNumId w:val="22"/>
  </w:num>
  <w:num w:numId="26">
    <w:abstractNumId w:val="35"/>
  </w:num>
  <w:num w:numId="27">
    <w:abstractNumId w:val="19"/>
  </w:num>
  <w:num w:numId="28">
    <w:abstractNumId w:val="8"/>
  </w:num>
  <w:num w:numId="29">
    <w:abstractNumId w:val="27"/>
  </w:num>
  <w:num w:numId="30">
    <w:abstractNumId w:val="17"/>
  </w:num>
  <w:num w:numId="31">
    <w:abstractNumId w:val="7"/>
  </w:num>
  <w:num w:numId="32">
    <w:abstractNumId w:val="3"/>
  </w:num>
  <w:num w:numId="33">
    <w:abstractNumId w:val="21"/>
  </w:num>
  <w:num w:numId="34">
    <w:abstractNumId w:val="11"/>
  </w:num>
  <w:num w:numId="35">
    <w:abstractNumId w:val="36"/>
  </w:num>
  <w:num w:numId="36">
    <w:abstractNumId w:val="6"/>
  </w:num>
  <w:num w:numId="37">
    <w:abstractNumId w:val="28"/>
  </w:num>
  <w:num w:numId="38">
    <w:abstractNumId w:val="26"/>
  </w:num>
  <w:num w:numId="39">
    <w:abstractNumId w:val="23"/>
  </w:num>
  <w:num w:numId="40">
    <w:abstractNumId w:val="18"/>
  </w:num>
  <w:num w:numId="41">
    <w:abstractNumId w:val="2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63"/>
    <w:rsid w:val="001C678E"/>
    <w:rsid w:val="00256331"/>
    <w:rsid w:val="002B34AA"/>
    <w:rsid w:val="00313434"/>
    <w:rsid w:val="0034384D"/>
    <w:rsid w:val="003F5763"/>
    <w:rsid w:val="00454D5B"/>
    <w:rsid w:val="00471E14"/>
    <w:rsid w:val="004F6D53"/>
    <w:rsid w:val="005E0289"/>
    <w:rsid w:val="00631DC2"/>
    <w:rsid w:val="00645C87"/>
    <w:rsid w:val="00652489"/>
    <w:rsid w:val="00653A9E"/>
    <w:rsid w:val="00657A15"/>
    <w:rsid w:val="00723F01"/>
    <w:rsid w:val="0075256B"/>
    <w:rsid w:val="00757F28"/>
    <w:rsid w:val="007C7C18"/>
    <w:rsid w:val="0085518D"/>
    <w:rsid w:val="008E479A"/>
    <w:rsid w:val="00995E0F"/>
    <w:rsid w:val="009B0116"/>
    <w:rsid w:val="009B516A"/>
    <w:rsid w:val="009B5668"/>
    <w:rsid w:val="00A00737"/>
    <w:rsid w:val="00A309FB"/>
    <w:rsid w:val="00A42171"/>
    <w:rsid w:val="00A51510"/>
    <w:rsid w:val="00A56CBB"/>
    <w:rsid w:val="00B03AC9"/>
    <w:rsid w:val="00B1574E"/>
    <w:rsid w:val="00B41764"/>
    <w:rsid w:val="00B4361E"/>
    <w:rsid w:val="00BC6974"/>
    <w:rsid w:val="00C144B0"/>
    <w:rsid w:val="00CF3B87"/>
    <w:rsid w:val="00D45089"/>
    <w:rsid w:val="00D61276"/>
    <w:rsid w:val="00E172A3"/>
    <w:rsid w:val="00E36500"/>
    <w:rsid w:val="00E62404"/>
    <w:rsid w:val="00EA76FD"/>
    <w:rsid w:val="00EC3DB8"/>
    <w:rsid w:val="00ED28B0"/>
    <w:rsid w:val="00F418FD"/>
    <w:rsid w:val="00FB0FB4"/>
    <w:rsid w:val="00FC1DDE"/>
    <w:rsid w:val="00F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D0669C-7B07-46FD-9560-083B6E4F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678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763"/>
    <w:pPr>
      <w:ind w:left="720"/>
      <w:contextualSpacing/>
    </w:pPr>
  </w:style>
  <w:style w:type="paragraph" w:customStyle="1" w:styleId="c1">
    <w:name w:val="c1"/>
    <w:basedOn w:val="a"/>
    <w:rsid w:val="003F5763"/>
    <w:pPr>
      <w:spacing w:before="100" w:beforeAutospacing="1" w:after="100" w:afterAutospacing="1"/>
    </w:pPr>
  </w:style>
  <w:style w:type="character" w:customStyle="1" w:styleId="c3">
    <w:name w:val="c3"/>
    <w:basedOn w:val="a0"/>
    <w:rsid w:val="003F5763"/>
  </w:style>
  <w:style w:type="character" w:customStyle="1" w:styleId="50">
    <w:name w:val="Заголовок 5 Знак"/>
    <w:basedOn w:val="a0"/>
    <w:link w:val="5"/>
    <w:uiPriority w:val="9"/>
    <w:semiHidden/>
    <w:rsid w:val="001C678E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a4">
    <w:name w:val="Body Text Indent"/>
    <w:basedOn w:val="a"/>
    <w:link w:val="a5"/>
    <w:rsid w:val="001C678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1C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1C678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1C678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C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1C678E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1C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Table Grid 3"/>
    <w:basedOn w:val="a1"/>
    <w:rsid w:val="001C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header"/>
    <w:basedOn w:val="a"/>
    <w:link w:val="ab"/>
    <w:uiPriority w:val="99"/>
    <w:semiHidden/>
    <w:unhideWhenUsed/>
    <w:rsid w:val="001C67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C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C67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C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1C67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2858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2017-08-29T06:43:00Z</cp:lastPrinted>
  <dcterms:created xsi:type="dcterms:W3CDTF">2020-02-07T15:02:00Z</dcterms:created>
  <dcterms:modified xsi:type="dcterms:W3CDTF">2020-02-07T15:02:00Z</dcterms:modified>
</cp:coreProperties>
</file>